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01" w:rsidRPr="009B6ABD" w:rsidRDefault="009B4901" w:rsidP="009B4901">
      <w:pPr>
        <w:pStyle w:val="Styl1"/>
      </w:pPr>
      <w:bookmarkStart w:id="0" w:name="_Toc198958221"/>
      <w:bookmarkStart w:id="1" w:name="_Toc203281619"/>
      <w:bookmarkStart w:id="2" w:name="_Toc227991636"/>
      <w:bookmarkStart w:id="3" w:name="_Toc229977100"/>
      <w:bookmarkStart w:id="4" w:name="_Toc251855314"/>
      <w:bookmarkStart w:id="5" w:name="_Toc283200189"/>
      <w:r w:rsidRPr="009B6ABD">
        <w:t>XXI. Instytut Badań Interdyscyplinarnych «</w:t>
      </w:r>
      <w:proofErr w:type="spellStart"/>
      <w:r w:rsidRPr="009B6ABD">
        <w:t>Artes</w:t>
      </w:r>
      <w:proofErr w:type="spellEnd"/>
      <w:r w:rsidRPr="009B6ABD">
        <w:t xml:space="preserve"> </w:t>
      </w:r>
      <w:proofErr w:type="spellStart"/>
      <w:r w:rsidRPr="009B6ABD">
        <w:t>Liberale</w:t>
      </w:r>
      <w:bookmarkEnd w:id="0"/>
      <w:bookmarkEnd w:id="1"/>
      <w:bookmarkEnd w:id="2"/>
      <w:bookmarkEnd w:id="3"/>
      <w:bookmarkEnd w:id="4"/>
      <w:r w:rsidRPr="009B6ABD">
        <w:t>s</w:t>
      </w:r>
      <w:proofErr w:type="spellEnd"/>
      <w:r w:rsidRPr="009B6ABD">
        <w:t>»</w:t>
      </w:r>
      <w:bookmarkEnd w:id="5"/>
    </w:p>
    <w:p w:rsidR="009B4901" w:rsidRPr="009B6ABD" w:rsidRDefault="009B4901" w:rsidP="009B4901">
      <w:pPr>
        <w:rPr>
          <w:b/>
          <w:sz w:val="24"/>
          <w:szCs w:val="24"/>
        </w:rPr>
      </w:pPr>
    </w:p>
    <w:p w:rsidR="009B4901" w:rsidRPr="009B6ABD" w:rsidRDefault="009B4901" w:rsidP="009B4901">
      <w:pPr>
        <w:pStyle w:val="Styl2"/>
      </w:pPr>
      <w:bookmarkStart w:id="6" w:name="_Toc198958222"/>
      <w:bookmarkStart w:id="7" w:name="_Toc203281620"/>
      <w:bookmarkStart w:id="8" w:name="_Toc227991637"/>
      <w:bookmarkStart w:id="9" w:name="_Toc229977101"/>
      <w:bookmarkStart w:id="10" w:name="_Toc251855315"/>
      <w:bookmarkStart w:id="11" w:name="_Toc283200190"/>
      <w:r w:rsidRPr="009B6ABD">
        <w:t>1.1 Kierunek studiów: Filologia, specjalność filologia nowogrecka</w:t>
      </w:r>
      <w:bookmarkEnd w:id="6"/>
      <w:bookmarkEnd w:id="7"/>
      <w:bookmarkEnd w:id="8"/>
      <w:bookmarkEnd w:id="9"/>
      <w:bookmarkEnd w:id="10"/>
      <w:bookmarkEnd w:id="11"/>
    </w:p>
    <w:p w:rsidR="009B4901" w:rsidRPr="009B6ABD" w:rsidRDefault="009B4901" w:rsidP="009B4901">
      <w:pPr>
        <w:pStyle w:val="Styl3"/>
      </w:pPr>
      <w:bookmarkStart w:id="12" w:name="_Toc198958223"/>
      <w:bookmarkStart w:id="13" w:name="_Toc203281621"/>
      <w:bookmarkStart w:id="14" w:name="_Toc227991638"/>
      <w:bookmarkStart w:id="15" w:name="_Toc229977102"/>
      <w:bookmarkStart w:id="16" w:name="_Toc251855316"/>
      <w:bookmarkStart w:id="17" w:name="_Toc283200191"/>
      <w:r w:rsidRPr="009B6ABD">
        <w:t>Rodzaj studiów: pierwszego stopnia</w:t>
      </w:r>
      <w:bookmarkEnd w:id="12"/>
      <w:bookmarkEnd w:id="13"/>
      <w:bookmarkEnd w:id="14"/>
      <w:bookmarkEnd w:id="15"/>
      <w:bookmarkEnd w:id="16"/>
      <w:bookmarkEnd w:id="17"/>
    </w:p>
    <w:p w:rsidR="009B4901" w:rsidRPr="009B6ABD" w:rsidRDefault="009B4901" w:rsidP="009B4901">
      <w:pPr>
        <w:pStyle w:val="Styl3"/>
      </w:pPr>
      <w:bookmarkStart w:id="18" w:name="_Toc198958224"/>
      <w:bookmarkStart w:id="19" w:name="_Toc203281622"/>
      <w:bookmarkStart w:id="20" w:name="_Toc227991639"/>
      <w:bookmarkStart w:id="21" w:name="_Toc229977103"/>
      <w:bookmarkStart w:id="22" w:name="_Toc251855317"/>
      <w:bookmarkStart w:id="23" w:name="_Toc283200192"/>
      <w:r w:rsidRPr="009B6ABD">
        <w:t>Forma studiów: stacjonarne</w:t>
      </w:r>
      <w:bookmarkEnd w:id="18"/>
      <w:bookmarkEnd w:id="19"/>
      <w:bookmarkEnd w:id="20"/>
      <w:bookmarkEnd w:id="21"/>
      <w:bookmarkEnd w:id="22"/>
      <w:bookmarkEnd w:id="23"/>
    </w:p>
    <w:p w:rsidR="009B4901" w:rsidRPr="009B6ABD" w:rsidRDefault="009B4901" w:rsidP="009B4901">
      <w:pPr>
        <w:rPr>
          <w:b/>
          <w:bCs/>
        </w:rPr>
      </w:pPr>
      <w:r w:rsidRPr="009B6ABD">
        <w:rPr>
          <w:b/>
          <w:bCs/>
        </w:rPr>
        <w:t>Czas trwania: 3 lata</w:t>
      </w:r>
    </w:p>
    <w:p w:rsidR="009B4901" w:rsidRPr="009B6ABD" w:rsidRDefault="009B4901" w:rsidP="009B4901">
      <w:pPr>
        <w:rPr>
          <w:b/>
        </w:rPr>
      </w:pPr>
      <w:bookmarkStart w:id="24" w:name="_Toc198958225"/>
      <w:r w:rsidRPr="009B6ABD">
        <w:rPr>
          <w:b/>
        </w:rPr>
        <w:t xml:space="preserve">Limit miejsc: studia równoległe – </w:t>
      </w:r>
      <w:r w:rsidRPr="009B6ABD">
        <w:rPr>
          <w:b/>
          <w:bCs/>
        </w:rPr>
        <w:t>8 (na pierwszy rok), 8 (na wyższe lata),</w:t>
      </w:r>
    </w:p>
    <w:p w:rsidR="009B4901" w:rsidRPr="009B6ABD" w:rsidRDefault="009B4901" w:rsidP="009B4901">
      <w:pPr>
        <w:rPr>
          <w:b/>
        </w:rPr>
      </w:pPr>
      <w:proofErr w:type="gramStart"/>
      <w:r w:rsidRPr="009B6ABD">
        <w:rPr>
          <w:b/>
        </w:rPr>
        <w:t>przeniesienia</w:t>
      </w:r>
      <w:proofErr w:type="gramEnd"/>
      <w:r w:rsidRPr="009B6ABD">
        <w:rPr>
          <w:b/>
        </w:rPr>
        <w:t xml:space="preserve"> – 8</w:t>
      </w:r>
    </w:p>
    <w:p w:rsidR="006B58FB" w:rsidRPr="00FB59D8" w:rsidRDefault="006B58FB" w:rsidP="006B58FB">
      <w:pPr>
        <w:rPr>
          <w:b/>
        </w:rPr>
      </w:pPr>
      <w:r w:rsidRPr="00FB59D8">
        <w:rPr>
          <w:b/>
        </w:rPr>
        <w:t xml:space="preserve">Minimalna liczba osób przyjętych </w:t>
      </w:r>
      <w:r>
        <w:rPr>
          <w:b/>
        </w:rPr>
        <w:t xml:space="preserve">(w rekrutacji otwartej) </w:t>
      </w:r>
      <w:r w:rsidRPr="00FB59D8">
        <w:rPr>
          <w:b/>
        </w:rPr>
        <w:t>będąca warunkiem uruchomienia studiów: 10 osób</w:t>
      </w:r>
    </w:p>
    <w:p w:rsidR="009B4901" w:rsidRPr="009B6ABD" w:rsidRDefault="009B4901" w:rsidP="009B4901">
      <w:pPr>
        <w:pStyle w:val="Tekstpodstawowy2"/>
        <w:tabs>
          <w:tab w:val="left" w:pos="9775"/>
        </w:tabs>
        <w:spacing w:after="0" w:line="240" w:lineRule="auto"/>
        <w:jc w:val="both"/>
      </w:pPr>
    </w:p>
    <w:p w:rsidR="009B4901" w:rsidRPr="009B6ABD" w:rsidRDefault="009B4901" w:rsidP="009B4901">
      <w:pPr>
        <w:numPr>
          <w:ilvl w:val="0"/>
          <w:numId w:val="3"/>
        </w:numPr>
        <w:jc w:val="both"/>
        <w:rPr>
          <w:b/>
        </w:rPr>
      </w:pPr>
      <w:r w:rsidRPr="009B6ABD">
        <w:rPr>
          <w:b/>
        </w:rPr>
        <w:t>Zasady kwalifikacji na studia równoległe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autoSpaceDE w:val="0"/>
        <w:spacing w:before="60"/>
        <w:jc w:val="both"/>
      </w:pPr>
      <w:r w:rsidRPr="009B6ABD">
        <w:t>O przyjęcie na studia równoległe na pierwszy rok Filologii Nowogreckiej może ubiegać się student Uniwersytet</w:t>
      </w:r>
      <w:r w:rsidR="00805B3F">
        <w:t xml:space="preserve">u Warszawskiego, który </w:t>
      </w:r>
      <w:proofErr w:type="gramStart"/>
      <w:r w:rsidR="00805B3F">
        <w:t xml:space="preserve">zaliczył </w:t>
      </w:r>
      <w:r w:rsidRPr="009B6ABD">
        <w:t>co</w:t>
      </w:r>
      <w:proofErr w:type="gramEnd"/>
      <w:r w:rsidRPr="009B6ABD">
        <w:t xml:space="preserve"> najmniej pierwszy rok studiów na kierunku macierzystym i uzyskał średnią ocen z dotychczasowego toku studiów powyżej 4,0</w:t>
      </w:r>
      <w:r w:rsidR="00805B3F">
        <w:t xml:space="preserve">. </w:t>
      </w:r>
      <w:r w:rsidRPr="009B6ABD">
        <w:t>W przypadku osób z identyczną średnią pod uwagę brana będzie liczba zdanych egzaminów.</w:t>
      </w:r>
    </w:p>
    <w:p w:rsidR="009B4901" w:rsidRPr="009B6ABD" w:rsidRDefault="009B4901" w:rsidP="009B4901">
      <w:pPr>
        <w:jc w:val="both"/>
      </w:pPr>
      <w:r w:rsidRPr="009B6ABD">
        <w:t>O przyjęcie na studia równoległe na drugi lub trzeci rok Filologii Nowogreckiej może ubiegać się student Uniwersytet</w:t>
      </w:r>
      <w:r w:rsidR="00805B3F">
        <w:t>u Warszawskiego, który zaliczył</w:t>
      </w:r>
      <w:r w:rsidRPr="009B6ABD">
        <w:t xml:space="preserve"> co najmniej pierwszy rok studiów na kierunku macierzystym i uzyskał średnią ocen z dotychczasowego toku studiów powyżej</w:t>
      </w:r>
      <w:proofErr w:type="gramStart"/>
      <w:r w:rsidRPr="009B6ABD">
        <w:t xml:space="preserve"> 4,0 oraz</w:t>
      </w:r>
      <w:proofErr w:type="gramEnd"/>
      <w:r w:rsidRPr="009B6ABD">
        <w:t xml:space="preserve"> legitymuje się znajomością języka nowogreckiego na odpowiednim dla danego roku poziomie (może złożyć egzamin z języka nowogreckiego przed komisją PSH IBIAL). W przypadku kandydatów, którzy mają taką samą średnią</w:t>
      </w:r>
      <w:r w:rsidR="00805B3F">
        <w:t>,</w:t>
      </w:r>
      <w:r w:rsidRPr="009B6ABD">
        <w:t xml:space="preserve"> pod uwagę brana będzie liczba zdanych egzaminów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numPr>
          <w:ilvl w:val="0"/>
          <w:numId w:val="3"/>
        </w:numPr>
        <w:jc w:val="both"/>
        <w:rPr>
          <w:b/>
        </w:rPr>
      </w:pPr>
      <w:r w:rsidRPr="009B6ABD">
        <w:rPr>
          <w:b/>
        </w:rPr>
        <w:t>Zasady kwalifikacji na studia w trybie przeniesienia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autoSpaceDE w:val="0"/>
        <w:jc w:val="both"/>
      </w:pPr>
      <w:r w:rsidRPr="009B6ABD">
        <w:t>O przeniesienie z innej uczelni na Filologię Nowogrecką może się ubiegać student, który wypełnił obowiązki wynikające z przepisów obowiązujących w tej szkole i uzyskał zgodę Kierownika Filologii Nowogreckiej na rozpoczęcie studiów.</w:t>
      </w:r>
    </w:p>
    <w:p w:rsidR="009B4901" w:rsidRPr="009B6ABD" w:rsidRDefault="009B4901" w:rsidP="009B4901">
      <w:pPr>
        <w:autoSpaceDE w:val="0"/>
        <w:jc w:val="both"/>
      </w:pPr>
      <w:r w:rsidRPr="009B6ABD">
        <w:t>Warunkiem wstępnym ubiegania się o przeniesienie jest średnia z dotychczasowego toku studiów minimum</w:t>
      </w:r>
      <w:proofErr w:type="gramStart"/>
      <w:r w:rsidRPr="009B6ABD">
        <w:t xml:space="preserve"> 4,0 oraz</w:t>
      </w:r>
      <w:proofErr w:type="gramEnd"/>
      <w:r w:rsidRPr="009B6ABD">
        <w:t xml:space="preserve"> znajomość języka nowogreckiego na odpowiednim dla danego roku poziomie (kandydat może złożyć egzamin z języka nowogreckiego przed komisją PSH IBIAL). W przypadku osób z identyczną średnią pod uwagę brana będzie liczba zdanych egzaminów. Dziekan właściwy dla nowego kierunku lub specjalności studiów ustala obowiązki wynikające z różnic programowych.</w:t>
      </w:r>
    </w:p>
    <w:p w:rsidR="009B4901" w:rsidRPr="009B6ABD" w:rsidRDefault="009B4901" w:rsidP="009B4901">
      <w:pPr>
        <w:pStyle w:val="Tekstpodstawowy2"/>
        <w:tabs>
          <w:tab w:val="left" w:pos="9775"/>
        </w:tabs>
        <w:spacing w:after="0" w:line="240" w:lineRule="auto"/>
        <w:jc w:val="both"/>
      </w:pPr>
    </w:p>
    <w:p w:rsidR="009B4901" w:rsidRPr="009B6ABD" w:rsidRDefault="009B4901" w:rsidP="009B4901">
      <w:pPr>
        <w:pStyle w:val="Styl2"/>
      </w:pPr>
      <w:bookmarkStart w:id="25" w:name="_Toc203281623"/>
      <w:bookmarkStart w:id="26" w:name="_Toc227991640"/>
      <w:bookmarkStart w:id="27" w:name="_Toc229977104"/>
      <w:bookmarkStart w:id="28" w:name="_Toc251855318"/>
      <w:bookmarkStart w:id="29" w:name="_Toc283200193"/>
      <w:r w:rsidRPr="009B6ABD">
        <w:t>1.2 Kierunek studiów: Kulturoznawstwo, specjalność cywilizacja śródziemnomorska</w:t>
      </w:r>
      <w:bookmarkEnd w:id="24"/>
      <w:bookmarkEnd w:id="25"/>
      <w:bookmarkEnd w:id="26"/>
      <w:bookmarkEnd w:id="27"/>
      <w:bookmarkEnd w:id="28"/>
      <w:bookmarkEnd w:id="29"/>
    </w:p>
    <w:p w:rsidR="009B4901" w:rsidRPr="009B6ABD" w:rsidRDefault="009B4901" w:rsidP="009B4901">
      <w:pPr>
        <w:pStyle w:val="Styl3"/>
      </w:pPr>
      <w:bookmarkStart w:id="30" w:name="_Toc198958226"/>
      <w:bookmarkStart w:id="31" w:name="_Toc203281624"/>
      <w:bookmarkStart w:id="32" w:name="_Toc227991641"/>
      <w:bookmarkStart w:id="33" w:name="_Toc229977105"/>
      <w:bookmarkStart w:id="34" w:name="_Toc251855319"/>
      <w:bookmarkStart w:id="35" w:name="_Toc283200194"/>
      <w:r w:rsidRPr="009B6ABD">
        <w:t>Rodzaj studiów: pierwszego stopnia</w:t>
      </w:r>
      <w:bookmarkEnd w:id="30"/>
      <w:bookmarkEnd w:id="31"/>
      <w:bookmarkEnd w:id="32"/>
      <w:bookmarkEnd w:id="33"/>
      <w:bookmarkEnd w:id="34"/>
      <w:bookmarkEnd w:id="35"/>
    </w:p>
    <w:p w:rsidR="009B4901" w:rsidRPr="009B6ABD" w:rsidRDefault="009B4901" w:rsidP="009B4901">
      <w:pPr>
        <w:pStyle w:val="Styl3"/>
      </w:pPr>
      <w:bookmarkStart w:id="36" w:name="_Toc198958227"/>
      <w:bookmarkStart w:id="37" w:name="_Toc203281625"/>
      <w:bookmarkStart w:id="38" w:name="_Toc227991642"/>
      <w:bookmarkStart w:id="39" w:name="_Toc229977106"/>
      <w:bookmarkStart w:id="40" w:name="_Toc251855320"/>
      <w:bookmarkStart w:id="41" w:name="_Toc283200195"/>
      <w:r w:rsidRPr="009B6ABD">
        <w:t>Forma studiów: stacjonarne</w:t>
      </w:r>
      <w:bookmarkEnd w:id="36"/>
      <w:bookmarkEnd w:id="37"/>
      <w:bookmarkEnd w:id="38"/>
      <w:bookmarkEnd w:id="39"/>
      <w:bookmarkEnd w:id="40"/>
      <w:bookmarkEnd w:id="41"/>
    </w:p>
    <w:p w:rsidR="009B4901" w:rsidRPr="009B6ABD" w:rsidRDefault="009B4901" w:rsidP="009B4901">
      <w:pPr>
        <w:rPr>
          <w:b/>
          <w:bCs/>
        </w:rPr>
      </w:pPr>
      <w:r w:rsidRPr="009B6ABD">
        <w:rPr>
          <w:b/>
          <w:bCs/>
        </w:rPr>
        <w:t>Czas trwania: 3 lata</w:t>
      </w:r>
    </w:p>
    <w:p w:rsidR="009B4901" w:rsidRPr="009B6ABD" w:rsidRDefault="009B4901" w:rsidP="009B4901">
      <w:pPr>
        <w:rPr>
          <w:b/>
        </w:rPr>
      </w:pPr>
      <w:r w:rsidRPr="009B6ABD">
        <w:rPr>
          <w:b/>
        </w:rPr>
        <w:t xml:space="preserve">Limit miejsc: studia równoległe – </w:t>
      </w:r>
      <w:r w:rsidRPr="009B6ABD">
        <w:rPr>
          <w:b/>
          <w:bCs/>
        </w:rPr>
        <w:t>2 (na pierwszy rok), 2 (na wyższe lata),</w:t>
      </w:r>
    </w:p>
    <w:p w:rsidR="009B4901" w:rsidRPr="009B6ABD" w:rsidRDefault="009B4901" w:rsidP="009B4901">
      <w:pPr>
        <w:rPr>
          <w:b/>
        </w:rPr>
      </w:pPr>
      <w:proofErr w:type="gramStart"/>
      <w:r w:rsidRPr="009B6ABD">
        <w:rPr>
          <w:b/>
        </w:rPr>
        <w:t>przeniesienia</w:t>
      </w:r>
      <w:proofErr w:type="gramEnd"/>
      <w:r w:rsidRPr="009B6ABD">
        <w:rPr>
          <w:b/>
        </w:rPr>
        <w:t xml:space="preserve"> – 2</w:t>
      </w:r>
    </w:p>
    <w:p w:rsidR="006B58FB" w:rsidRPr="00FB59D8" w:rsidRDefault="006B58FB" w:rsidP="006B58FB">
      <w:pPr>
        <w:rPr>
          <w:b/>
        </w:rPr>
      </w:pPr>
      <w:r w:rsidRPr="00FB59D8">
        <w:rPr>
          <w:b/>
        </w:rPr>
        <w:t xml:space="preserve">Minimalna liczba osób przyjętych </w:t>
      </w:r>
      <w:r>
        <w:rPr>
          <w:b/>
        </w:rPr>
        <w:t xml:space="preserve">(w rekrutacji otwartej) </w:t>
      </w:r>
      <w:r w:rsidRPr="00FB59D8">
        <w:rPr>
          <w:b/>
        </w:rPr>
        <w:t>będąca wa</w:t>
      </w:r>
      <w:r>
        <w:rPr>
          <w:b/>
        </w:rPr>
        <w:t>runkiem uruchomienia studiów: 15</w:t>
      </w:r>
      <w:r w:rsidRPr="00FB59D8">
        <w:rPr>
          <w:b/>
        </w:rPr>
        <w:t xml:space="preserve"> osób</w:t>
      </w:r>
    </w:p>
    <w:p w:rsidR="009B4901" w:rsidRPr="009B6ABD" w:rsidRDefault="009B4901" w:rsidP="009B4901">
      <w:pPr>
        <w:pStyle w:val="Styl2"/>
        <w:rPr>
          <w:szCs w:val="22"/>
        </w:rPr>
      </w:pPr>
    </w:p>
    <w:p w:rsidR="009B4901" w:rsidRPr="009B6ABD" w:rsidRDefault="009B4901" w:rsidP="009B4901">
      <w:pPr>
        <w:numPr>
          <w:ilvl w:val="0"/>
          <w:numId w:val="1"/>
        </w:numPr>
        <w:jc w:val="both"/>
        <w:rPr>
          <w:b/>
        </w:rPr>
      </w:pPr>
      <w:r w:rsidRPr="009B6ABD">
        <w:rPr>
          <w:b/>
        </w:rPr>
        <w:t>Zasady kwalifikacji na studia równoległe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autoSpaceDE w:val="0"/>
        <w:autoSpaceDN w:val="0"/>
        <w:jc w:val="both"/>
      </w:pPr>
      <w:r w:rsidRPr="009B6ABD">
        <w:t xml:space="preserve">O przyjęcie na studia równoległe na pierwszy rok Studiów Śródziemnomorskich IBI AL może ubiegać się student Uniwersytetu Warszawskiego, który zaliczył, co najmniej pierwszy rok studiów na kierunku macierzystym i uzyskał średnią ocen </w:t>
      </w:r>
      <w:r w:rsidRPr="009B6ABD">
        <w:rPr>
          <w:bCs/>
        </w:rPr>
        <w:t>z dotychczasowego toku studiów</w:t>
      </w:r>
      <w:r w:rsidRPr="009B6ABD">
        <w:rPr>
          <w:b/>
          <w:bCs/>
        </w:rPr>
        <w:t xml:space="preserve"> </w:t>
      </w:r>
      <w:r w:rsidRPr="009B6ABD">
        <w:t>powyżej 4,0. W przypadku kandydatów, którzy mają taką samą średnią</w:t>
      </w:r>
      <w:r w:rsidR="00E4553F">
        <w:t>,</w:t>
      </w:r>
      <w:r w:rsidRPr="009B6ABD">
        <w:t xml:space="preserve"> pod uwagę brana będzie ilość zdanych egzaminów. </w:t>
      </w:r>
    </w:p>
    <w:p w:rsidR="009B4901" w:rsidRPr="009B6ABD" w:rsidRDefault="009B4901" w:rsidP="009B4901">
      <w:pPr>
        <w:autoSpaceDE w:val="0"/>
        <w:autoSpaceDN w:val="0"/>
        <w:jc w:val="both"/>
        <w:rPr>
          <w:b/>
        </w:rPr>
      </w:pPr>
    </w:p>
    <w:p w:rsidR="009B4901" w:rsidRPr="009B6ABD" w:rsidRDefault="009B4901" w:rsidP="009B4901">
      <w:pPr>
        <w:autoSpaceDE w:val="0"/>
        <w:autoSpaceDN w:val="0"/>
        <w:jc w:val="both"/>
      </w:pPr>
      <w:r w:rsidRPr="009B6ABD">
        <w:t xml:space="preserve">O przyjęcie na studia równoległe na drugi i trzeci rok na Studia Śródziemnomorskie IBI AL może ubiegać się student Uniwersytetu Warszawskiego, który zaliczył, co najmniej pierwszy rok studiów na kierunku macierzystym i uzyskał średnią ocen </w:t>
      </w:r>
      <w:r w:rsidRPr="009B6ABD">
        <w:rPr>
          <w:bCs/>
        </w:rPr>
        <w:t>z dotychczasowego toku studiów</w:t>
      </w:r>
      <w:r w:rsidRPr="009B6ABD">
        <w:rPr>
          <w:b/>
          <w:bCs/>
        </w:rPr>
        <w:t xml:space="preserve"> </w:t>
      </w:r>
      <w:r w:rsidRPr="009B6ABD">
        <w:t xml:space="preserve">powyżej 4,0. </w:t>
      </w:r>
      <w:r w:rsidRPr="009B6ABD">
        <w:br/>
        <w:t xml:space="preserve">W przypadku kandydatów, którzy mają taką samą średnią pod uwagę brana będzie ilość zdanych egzaminów. 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numPr>
          <w:ilvl w:val="0"/>
          <w:numId w:val="1"/>
        </w:numPr>
        <w:jc w:val="both"/>
        <w:rPr>
          <w:b/>
        </w:rPr>
      </w:pPr>
      <w:r w:rsidRPr="009B6ABD">
        <w:rPr>
          <w:b/>
        </w:rPr>
        <w:t>Zasady kwalifikacji na studia w trybie przeniesienia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jc w:val="both"/>
      </w:pPr>
      <w:r w:rsidRPr="009B6ABD">
        <w:lastRenderedPageBreak/>
        <w:t>O przeniesie z innej uczelni na Studia Śródziemnomorskie IBI AL może się ubiegać student, który wypełnił obowiązki wynikające z przepisów obowiązujących w tej szkole i uzyskał zgodę Kierownika Studiów Śródziemnomorskich na rozpoczęcie studiów. Warunkiem wstępnym ubiegania się o przeniesienie jest średnia</w:t>
      </w:r>
      <w:r w:rsidRPr="009B6ABD">
        <w:rPr>
          <w:bCs/>
        </w:rPr>
        <w:t xml:space="preserve"> z dotychczasowego toku studiów </w:t>
      </w:r>
      <w:r w:rsidRPr="009B6ABD">
        <w:t xml:space="preserve">minimum 4,0. W przypadku osób z identyczną średnią pod uwagę brana będzie ilość zdanych egzaminów. Dziekan właściwy dla nowego kierunku lub specjalności studiów ustala obowiązki wynikające z różnic programowych. 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pStyle w:val="Styl2"/>
        <w:rPr>
          <w:szCs w:val="22"/>
        </w:rPr>
      </w:pPr>
      <w:bookmarkStart w:id="42" w:name="_Toc198958228"/>
      <w:bookmarkStart w:id="43" w:name="_Toc203281626"/>
      <w:bookmarkStart w:id="44" w:name="_Toc227991643"/>
      <w:bookmarkStart w:id="45" w:name="_Toc229977107"/>
      <w:bookmarkStart w:id="46" w:name="_Toc251855321"/>
      <w:bookmarkStart w:id="47" w:name="_Toc283200196"/>
      <w:r w:rsidRPr="009B6ABD">
        <w:rPr>
          <w:szCs w:val="22"/>
        </w:rPr>
        <w:t>1.3 Kierunek studiów: Kulturoznawstwo specjalność cywilizacja śródziemnomorska</w:t>
      </w:r>
      <w:bookmarkEnd w:id="42"/>
      <w:bookmarkEnd w:id="43"/>
      <w:bookmarkEnd w:id="44"/>
      <w:bookmarkEnd w:id="45"/>
      <w:bookmarkEnd w:id="46"/>
      <w:bookmarkEnd w:id="47"/>
    </w:p>
    <w:p w:rsidR="009B4901" w:rsidRPr="009B6ABD" w:rsidRDefault="009B4901" w:rsidP="009B4901">
      <w:pPr>
        <w:pStyle w:val="Styl3"/>
        <w:rPr>
          <w:szCs w:val="20"/>
        </w:rPr>
      </w:pPr>
      <w:bookmarkStart w:id="48" w:name="_Toc198958229"/>
      <w:bookmarkStart w:id="49" w:name="_Toc203281627"/>
      <w:bookmarkStart w:id="50" w:name="_Toc227991644"/>
      <w:bookmarkStart w:id="51" w:name="_Toc229977108"/>
      <w:bookmarkStart w:id="52" w:name="_Toc251855322"/>
      <w:bookmarkStart w:id="53" w:name="_Toc283200197"/>
      <w:r w:rsidRPr="009B6ABD">
        <w:rPr>
          <w:szCs w:val="20"/>
        </w:rPr>
        <w:t>Rodzaj studiów: drugiego stopnia</w:t>
      </w:r>
      <w:bookmarkEnd w:id="48"/>
      <w:bookmarkEnd w:id="49"/>
      <w:bookmarkEnd w:id="50"/>
      <w:bookmarkEnd w:id="51"/>
      <w:bookmarkEnd w:id="52"/>
      <w:bookmarkEnd w:id="53"/>
    </w:p>
    <w:p w:rsidR="009B4901" w:rsidRPr="009B6ABD" w:rsidRDefault="009B4901" w:rsidP="009B4901">
      <w:pPr>
        <w:pStyle w:val="Styl3"/>
        <w:rPr>
          <w:szCs w:val="20"/>
        </w:rPr>
      </w:pPr>
      <w:bookmarkStart w:id="54" w:name="_Toc198958230"/>
      <w:bookmarkStart w:id="55" w:name="_Toc203281628"/>
      <w:bookmarkStart w:id="56" w:name="_Toc227991645"/>
      <w:bookmarkStart w:id="57" w:name="_Toc229977109"/>
      <w:bookmarkStart w:id="58" w:name="_Toc251855323"/>
      <w:bookmarkStart w:id="59" w:name="_Toc283200198"/>
      <w:r w:rsidRPr="009B6ABD">
        <w:rPr>
          <w:szCs w:val="20"/>
        </w:rPr>
        <w:t>Forma studiów: stacjonarne</w:t>
      </w:r>
      <w:bookmarkEnd w:id="54"/>
      <w:bookmarkEnd w:id="55"/>
      <w:bookmarkEnd w:id="56"/>
      <w:bookmarkEnd w:id="57"/>
      <w:bookmarkEnd w:id="58"/>
      <w:bookmarkEnd w:id="59"/>
    </w:p>
    <w:p w:rsidR="009B4901" w:rsidRPr="009B6ABD" w:rsidRDefault="009B4901" w:rsidP="009B4901">
      <w:pPr>
        <w:rPr>
          <w:b/>
          <w:bCs/>
        </w:rPr>
      </w:pPr>
      <w:r w:rsidRPr="009B6ABD">
        <w:rPr>
          <w:b/>
          <w:bCs/>
        </w:rPr>
        <w:t>Czas trwania: 2 lata</w:t>
      </w:r>
    </w:p>
    <w:p w:rsidR="009B4901" w:rsidRPr="009B6ABD" w:rsidRDefault="009B4901" w:rsidP="009B4901">
      <w:pPr>
        <w:pStyle w:val="NormalnyWeb"/>
        <w:rPr>
          <w:sz w:val="20"/>
        </w:rPr>
      </w:pPr>
    </w:p>
    <w:p w:rsidR="009B4901" w:rsidRPr="009B6ABD" w:rsidRDefault="009B4901" w:rsidP="009B4901">
      <w:pPr>
        <w:numPr>
          <w:ilvl w:val="0"/>
          <w:numId w:val="2"/>
        </w:numPr>
        <w:jc w:val="both"/>
        <w:rPr>
          <w:b/>
        </w:rPr>
      </w:pPr>
      <w:r w:rsidRPr="009B6ABD">
        <w:rPr>
          <w:b/>
        </w:rPr>
        <w:t>Zasady kwalifikacji na studia równoległe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jc w:val="both"/>
      </w:pPr>
      <w:r w:rsidRPr="009B6ABD">
        <w:t>Jednostka nie przewiduje naboru na studia równoległe.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numPr>
          <w:ilvl w:val="0"/>
          <w:numId w:val="2"/>
        </w:numPr>
        <w:jc w:val="both"/>
        <w:rPr>
          <w:b/>
        </w:rPr>
      </w:pPr>
      <w:r w:rsidRPr="009B6ABD">
        <w:rPr>
          <w:b/>
        </w:rPr>
        <w:t>Zasady kwalifikacji na studia w trybie przeniesienia</w:t>
      </w:r>
    </w:p>
    <w:p w:rsidR="009B4901" w:rsidRPr="009B6ABD" w:rsidRDefault="009B4901" w:rsidP="009B4901">
      <w:pPr>
        <w:pStyle w:val="NormalnyWeb"/>
        <w:rPr>
          <w:sz w:val="20"/>
        </w:rPr>
      </w:pPr>
    </w:p>
    <w:p w:rsidR="009B4901" w:rsidRPr="009B6ABD" w:rsidRDefault="009B4901" w:rsidP="009B4901">
      <w:pPr>
        <w:jc w:val="both"/>
      </w:pPr>
      <w:r w:rsidRPr="009B6ABD">
        <w:t>Jednostka nie przewiduje naboru na studia w trybie przeniesienia.</w:t>
      </w:r>
    </w:p>
    <w:p w:rsidR="009B4901" w:rsidRPr="009B6ABD" w:rsidRDefault="009B4901" w:rsidP="009B4901">
      <w:pPr>
        <w:jc w:val="both"/>
      </w:pPr>
    </w:p>
    <w:p w:rsidR="009B4901" w:rsidRPr="009B6ABD" w:rsidRDefault="009B4901" w:rsidP="009B4901">
      <w:pPr>
        <w:pStyle w:val="Styl2"/>
        <w:rPr>
          <w:szCs w:val="22"/>
        </w:rPr>
      </w:pPr>
      <w:bookmarkStart w:id="60" w:name="_Toc283200199"/>
      <w:r w:rsidRPr="009B6ABD">
        <w:rPr>
          <w:szCs w:val="22"/>
        </w:rPr>
        <w:t xml:space="preserve">1.4 Kierunek studiów: kierunek unikatowy </w:t>
      </w:r>
      <w:proofErr w:type="spellStart"/>
      <w:r w:rsidRPr="009B6ABD">
        <w:rPr>
          <w:szCs w:val="22"/>
        </w:rPr>
        <w:t>Artes</w:t>
      </w:r>
      <w:proofErr w:type="spellEnd"/>
      <w:r w:rsidRPr="009B6ABD">
        <w:rPr>
          <w:szCs w:val="22"/>
        </w:rPr>
        <w:t xml:space="preserve"> </w:t>
      </w:r>
      <w:proofErr w:type="spellStart"/>
      <w:r w:rsidRPr="009B6ABD">
        <w:rPr>
          <w:szCs w:val="22"/>
        </w:rPr>
        <w:t>Liberales</w:t>
      </w:r>
      <w:bookmarkEnd w:id="60"/>
      <w:proofErr w:type="spellEnd"/>
    </w:p>
    <w:p w:rsidR="009B4901" w:rsidRPr="009B6ABD" w:rsidRDefault="009B4901" w:rsidP="009B4901">
      <w:pPr>
        <w:pStyle w:val="Styl3"/>
        <w:rPr>
          <w:szCs w:val="20"/>
        </w:rPr>
      </w:pPr>
      <w:bookmarkStart w:id="61" w:name="_Toc283200200"/>
      <w:r w:rsidRPr="009B6ABD">
        <w:rPr>
          <w:szCs w:val="20"/>
        </w:rPr>
        <w:t>Rodzaj studiów: pierwszego stopnia</w:t>
      </w:r>
      <w:bookmarkEnd w:id="61"/>
      <w:r w:rsidRPr="009B6ABD">
        <w:rPr>
          <w:szCs w:val="20"/>
        </w:rPr>
        <w:t xml:space="preserve"> </w:t>
      </w:r>
    </w:p>
    <w:p w:rsidR="009B4901" w:rsidRPr="009B6ABD" w:rsidRDefault="009B4901" w:rsidP="009B4901">
      <w:pPr>
        <w:pStyle w:val="Styl3"/>
        <w:rPr>
          <w:szCs w:val="20"/>
        </w:rPr>
      </w:pPr>
      <w:bookmarkStart w:id="62" w:name="_Toc283200201"/>
      <w:r w:rsidRPr="009B6ABD">
        <w:rPr>
          <w:szCs w:val="20"/>
        </w:rPr>
        <w:t>Forma studiów: stacjonarne</w:t>
      </w:r>
      <w:bookmarkEnd w:id="62"/>
    </w:p>
    <w:p w:rsidR="009B4901" w:rsidRPr="009B6ABD" w:rsidRDefault="009B4901" w:rsidP="009B4901">
      <w:pPr>
        <w:tabs>
          <w:tab w:val="num" w:pos="0"/>
        </w:tabs>
        <w:jc w:val="both"/>
        <w:rPr>
          <w:b/>
          <w:i/>
        </w:rPr>
      </w:pPr>
      <w:r w:rsidRPr="009B6ABD">
        <w:rPr>
          <w:b/>
        </w:rPr>
        <w:t>Czas trwania: 2 lata</w:t>
      </w:r>
    </w:p>
    <w:p w:rsidR="009B4901" w:rsidRPr="009B6ABD" w:rsidRDefault="009B4901" w:rsidP="009B4901">
      <w:pPr>
        <w:jc w:val="both"/>
        <w:rPr>
          <w:b/>
        </w:rPr>
      </w:pPr>
      <w:r w:rsidRPr="009B6ABD">
        <w:rPr>
          <w:b/>
        </w:rPr>
        <w:t>Limit miejsc: studia równoległe - 5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numPr>
          <w:ilvl w:val="0"/>
          <w:numId w:val="4"/>
        </w:numPr>
        <w:jc w:val="both"/>
        <w:rPr>
          <w:b/>
        </w:rPr>
      </w:pPr>
      <w:r w:rsidRPr="009B6ABD">
        <w:rPr>
          <w:b/>
        </w:rPr>
        <w:t>Zasady kwalifikacji na studia równoległe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jc w:val="both"/>
      </w:pPr>
      <w:r w:rsidRPr="009B6ABD">
        <w:t>O przyjęcie na studia równoległe mogą ubiegać się studenci UW, którzy zaliczyli przynajmniej 90 godzin zajęć w Kolegium „</w:t>
      </w:r>
      <w:proofErr w:type="spellStart"/>
      <w:r w:rsidRPr="009B6ABD">
        <w:t>Artes</w:t>
      </w:r>
      <w:proofErr w:type="spellEnd"/>
      <w:r w:rsidRPr="009B6ABD">
        <w:t xml:space="preserve"> </w:t>
      </w:r>
      <w:proofErr w:type="spellStart"/>
      <w:r w:rsidRPr="009B6ABD">
        <w:t>Liberales</w:t>
      </w:r>
      <w:proofErr w:type="spellEnd"/>
      <w:r w:rsidRPr="009B6ABD">
        <w:t xml:space="preserve">” i zdali przynajmniej 2 egzaminy z tych przedmiotów; </w:t>
      </w:r>
      <w:r w:rsidRPr="009B6ABD">
        <w:br/>
        <w:t>o przyjęciu decyduje miejsce w rankingu wyznaczone wysokością średniej z tych egzaminów.</w:t>
      </w:r>
    </w:p>
    <w:p w:rsidR="009B4901" w:rsidRPr="009B6ABD" w:rsidRDefault="009B4901" w:rsidP="009B4901">
      <w:pPr>
        <w:jc w:val="both"/>
      </w:pPr>
    </w:p>
    <w:p w:rsidR="009B4901" w:rsidRPr="009B6ABD" w:rsidRDefault="009B4901" w:rsidP="009B4901">
      <w:pPr>
        <w:numPr>
          <w:ilvl w:val="0"/>
          <w:numId w:val="4"/>
        </w:numPr>
        <w:jc w:val="both"/>
        <w:rPr>
          <w:b/>
        </w:rPr>
      </w:pPr>
      <w:r w:rsidRPr="009B6ABD">
        <w:rPr>
          <w:b/>
        </w:rPr>
        <w:t>Zasady kwalifikacji na studia w trybie przeniesienia</w:t>
      </w:r>
    </w:p>
    <w:p w:rsidR="009B4901" w:rsidRPr="009B6ABD" w:rsidRDefault="009B4901" w:rsidP="009B4901">
      <w:pPr>
        <w:pStyle w:val="NormalnyWeb"/>
        <w:rPr>
          <w:sz w:val="20"/>
        </w:rPr>
      </w:pPr>
    </w:p>
    <w:p w:rsidR="009B4901" w:rsidRPr="009B6ABD" w:rsidRDefault="009B4901" w:rsidP="009B4901">
      <w:pPr>
        <w:jc w:val="both"/>
      </w:pPr>
      <w:r w:rsidRPr="009B6ABD">
        <w:t>Jednostka nie przewiduje naboru na studia w trybie przeniesienia.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pStyle w:val="Styl2"/>
        <w:rPr>
          <w:i/>
        </w:rPr>
      </w:pPr>
      <w:bookmarkStart w:id="63" w:name="_Toc283200202"/>
      <w:r w:rsidRPr="009B6ABD">
        <w:t>1.5 Kierunek studiów: kierunek unikatowy „</w:t>
      </w:r>
      <w:proofErr w:type="spellStart"/>
      <w:r w:rsidRPr="009B6ABD">
        <w:t>Artes</w:t>
      </w:r>
      <w:proofErr w:type="spellEnd"/>
      <w:r w:rsidRPr="009B6ABD">
        <w:t xml:space="preserve"> </w:t>
      </w:r>
      <w:proofErr w:type="spellStart"/>
      <w:r w:rsidRPr="009B6ABD">
        <w:t>Liberales</w:t>
      </w:r>
      <w:proofErr w:type="spellEnd"/>
      <w:r w:rsidRPr="009B6ABD">
        <w:t>”</w:t>
      </w:r>
      <w:bookmarkEnd w:id="63"/>
    </w:p>
    <w:p w:rsidR="009B4901" w:rsidRPr="009B6ABD" w:rsidRDefault="009B4901" w:rsidP="009B4901">
      <w:pPr>
        <w:pStyle w:val="Styl3"/>
        <w:rPr>
          <w:szCs w:val="20"/>
        </w:rPr>
      </w:pPr>
      <w:bookmarkStart w:id="64" w:name="_Toc283200203"/>
      <w:r w:rsidRPr="009B6ABD">
        <w:rPr>
          <w:szCs w:val="20"/>
        </w:rPr>
        <w:t>Rodzaj studiów: drugiego stopnia</w:t>
      </w:r>
      <w:bookmarkEnd w:id="64"/>
    </w:p>
    <w:p w:rsidR="009B4901" w:rsidRPr="009B6ABD" w:rsidRDefault="009B4901" w:rsidP="009B4901">
      <w:pPr>
        <w:pStyle w:val="Styl3"/>
        <w:rPr>
          <w:szCs w:val="20"/>
        </w:rPr>
      </w:pPr>
      <w:bookmarkStart w:id="65" w:name="_Toc283200204"/>
      <w:r w:rsidRPr="009B6ABD">
        <w:rPr>
          <w:szCs w:val="20"/>
        </w:rPr>
        <w:t>Forma studiów: stacjonarne</w:t>
      </w:r>
      <w:bookmarkEnd w:id="65"/>
    </w:p>
    <w:p w:rsidR="009B4901" w:rsidRDefault="009B4901" w:rsidP="009B4901">
      <w:pPr>
        <w:tabs>
          <w:tab w:val="num" w:pos="0"/>
        </w:tabs>
        <w:jc w:val="both"/>
        <w:rPr>
          <w:b/>
        </w:rPr>
      </w:pPr>
      <w:r w:rsidRPr="009B6ABD">
        <w:rPr>
          <w:b/>
        </w:rPr>
        <w:t>Czas trwania: 2 lata</w:t>
      </w:r>
    </w:p>
    <w:p w:rsidR="00917D77" w:rsidRPr="009B6ABD" w:rsidRDefault="00917D77" w:rsidP="009B4901">
      <w:pPr>
        <w:tabs>
          <w:tab w:val="num" w:pos="0"/>
        </w:tabs>
        <w:jc w:val="both"/>
        <w:rPr>
          <w:b/>
          <w:i/>
        </w:rPr>
      </w:pPr>
    </w:p>
    <w:p w:rsidR="009B4901" w:rsidRPr="009B6ABD" w:rsidRDefault="009B4901" w:rsidP="009B4901">
      <w:pPr>
        <w:numPr>
          <w:ilvl w:val="0"/>
          <w:numId w:val="5"/>
        </w:numPr>
        <w:jc w:val="both"/>
        <w:rPr>
          <w:b/>
        </w:rPr>
      </w:pPr>
      <w:r w:rsidRPr="009B6ABD">
        <w:rPr>
          <w:b/>
        </w:rPr>
        <w:t>Zasady kwalifikacji na studia równoległe</w:t>
      </w:r>
    </w:p>
    <w:p w:rsidR="009B4901" w:rsidRPr="009B6ABD" w:rsidRDefault="009B4901" w:rsidP="009B4901">
      <w:pPr>
        <w:jc w:val="both"/>
        <w:rPr>
          <w:b/>
        </w:rPr>
      </w:pPr>
    </w:p>
    <w:p w:rsidR="009B4901" w:rsidRPr="009B6ABD" w:rsidRDefault="009B4901" w:rsidP="009B4901">
      <w:pPr>
        <w:jc w:val="both"/>
      </w:pPr>
      <w:r w:rsidRPr="009B6ABD">
        <w:t>Jednostka nie przewiduje odrębnego naboru na studia równoległe. Kandydaci mogą przystąpić do rekrutacji otwartej.</w:t>
      </w:r>
    </w:p>
    <w:p w:rsidR="009B4901" w:rsidRPr="009B6ABD" w:rsidRDefault="009B4901" w:rsidP="009B4901">
      <w:pPr>
        <w:jc w:val="both"/>
      </w:pPr>
    </w:p>
    <w:p w:rsidR="009B4901" w:rsidRPr="009B6ABD" w:rsidRDefault="009B4901" w:rsidP="009B4901">
      <w:pPr>
        <w:numPr>
          <w:ilvl w:val="0"/>
          <w:numId w:val="5"/>
        </w:numPr>
        <w:jc w:val="both"/>
        <w:rPr>
          <w:b/>
        </w:rPr>
      </w:pPr>
      <w:r w:rsidRPr="009B6ABD">
        <w:rPr>
          <w:b/>
        </w:rPr>
        <w:t>Zasady kwalifikacji na studia w trybie przeniesienia</w:t>
      </w:r>
    </w:p>
    <w:p w:rsidR="009B4901" w:rsidRPr="009B6ABD" w:rsidRDefault="009B4901" w:rsidP="009B4901">
      <w:pPr>
        <w:pStyle w:val="NormalnyWeb"/>
        <w:rPr>
          <w:sz w:val="20"/>
        </w:rPr>
      </w:pPr>
    </w:p>
    <w:p w:rsidR="009B4901" w:rsidRPr="009B6ABD" w:rsidRDefault="009B4901" w:rsidP="009B4901">
      <w:pPr>
        <w:jc w:val="both"/>
      </w:pPr>
      <w:r w:rsidRPr="009B6ABD">
        <w:t>Jednostka nie przewiduje odrębnego naboru na studia w trybie przeniesienia. Kandydaci mogą przystąpić do rekrutacji otwartej.</w:t>
      </w:r>
    </w:p>
    <w:p w:rsidR="005311BE" w:rsidRDefault="006B58FB"/>
    <w:sectPr w:rsidR="005311BE" w:rsidSect="00E44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AB7"/>
    <w:multiLevelType w:val="hybridMultilevel"/>
    <w:tmpl w:val="086A34EE"/>
    <w:lvl w:ilvl="0" w:tplc="C0E807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A359B"/>
    <w:multiLevelType w:val="hybridMultilevel"/>
    <w:tmpl w:val="D326FB88"/>
    <w:lvl w:ilvl="0" w:tplc="C0E807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0E04"/>
    <w:multiLevelType w:val="hybridMultilevel"/>
    <w:tmpl w:val="D326FB88"/>
    <w:lvl w:ilvl="0" w:tplc="C0E807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4375B"/>
    <w:multiLevelType w:val="hybridMultilevel"/>
    <w:tmpl w:val="D326FB88"/>
    <w:lvl w:ilvl="0" w:tplc="C0E807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02DA6"/>
    <w:multiLevelType w:val="hybridMultilevel"/>
    <w:tmpl w:val="044E71A8"/>
    <w:lvl w:ilvl="0" w:tplc="C0E807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901"/>
    <w:rsid w:val="00032634"/>
    <w:rsid w:val="00314367"/>
    <w:rsid w:val="003B57F3"/>
    <w:rsid w:val="003E54B4"/>
    <w:rsid w:val="006B58FB"/>
    <w:rsid w:val="00805B3F"/>
    <w:rsid w:val="008A2B10"/>
    <w:rsid w:val="008C1F86"/>
    <w:rsid w:val="00917D77"/>
    <w:rsid w:val="009B4901"/>
    <w:rsid w:val="00A07076"/>
    <w:rsid w:val="00A567FF"/>
    <w:rsid w:val="00B62249"/>
    <w:rsid w:val="00E441AF"/>
    <w:rsid w:val="00E4553F"/>
    <w:rsid w:val="00E947E5"/>
    <w:rsid w:val="00EA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90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rsid w:val="009B4901"/>
    <w:rPr>
      <w:b/>
      <w:bCs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9B49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yl2">
    <w:name w:val="Styl2"/>
    <w:basedOn w:val="Nagwek1"/>
    <w:link w:val="Styl2Znak"/>
    <w:rsid w:val="009B4901"/>
    <w:pPr>
      <w:keepLines w:val="0"/>
      <w:spacing w:before="0"/>
    </w:pPr>
    <w:rPr>
      <w:rFonts w:ascii="Arial" w:eastAsia="Times New Roman" w:hAnsi="Arial" w:cs="Arial"/>
      <w:color w:val="auto"/>
      <w:sz w:val="22"/>
      <w:szCs w:val="24"/>
    </w:rPr>
  </w:style>
  <w:style w:type="character" w:customStyle="1" w:styleId="Styl2Znak">
    <w:name w:val="Styl2 Znak"/>
    <w:basedOn w:val="Domylnaczcionkaakapitu"/>
    <w:link w:val="Styl2"/>
    <w:rsid w:val="009B4901"/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Styl3">
    <w:name w:val="Styl3"/>
    <w:basedOn w:val="Normalny"/>
    <w:link w:val="Styl3Znak"/>
    <w:rsid w:val="009B4901"/>
    <w:rPr>
      <w:b/>
      <w:bCs/>
      <w:szCs w:val="24"/>
    </w:rPr>
  </w:style>
  <w:style w:type="character" w:customStyle="1" w:styleId="Styl3Znak">
    <w:name w:val="Styl3 Znak"/>
    <w:basedOn w:val="Domylnaczcionkaakapitu"/>
    <w:link w:val="Styl3"/>
    <w:rsid w:val="009B4901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NormalnyWeb">
    <w:name w:val="Normal (Web)"/>
    <w:basedOn w:val="Normalny"/>
    <w:link w:val="NormalnyWebZnak"/>
    <w:rsid w:val="009B4901"/>
    <w:pPr>
      <w:jc w:val="both"/>
    </w:pPr>
    <w:rPr>
      <w:rFonts w:eastAsia="Arial Unicode MS"/>
      <w:b/>
      <w:bCs/>
      <w:sz w:val="24"/>
      <w:szCs w:val="24"/>
    </w:rPr>
  </w:style>
  <w:style w:type="character" w:customStyle="1" w:styleId="NormalnyWebZnak">
    <w:name w:val="Normalny (Web) Znak"/>
    <w:basedOn w:val="Domylnaczcionkaakapitu"/>
    <w:link w:val="NormalnyWeb"/>
    <w:rsid w:val="009B4901"/>
    <w:rPr>
      <w:rFonts w:ascii="Arial" w:eastAsia="Arial Unicode MS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B49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4901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B4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Grach</dc:creator>
  <cp:keywords/>
  <dc:description/>
  <cp:lastModifiedBy>Beata Grach</cp:lastModifiedBy>
  <cp:revision>7</cp:revision>
  <cp:lastPrinted>2011-03-28T13:44:00Z</cp:lastPrinted>
  <dcterms:created xsi:type="dcterms:W3CDTF">2011-02-01T13:56:00Z</dcterms:created>
  <dcterms:modified xsi:type="dcterms:W3CDTF">2011-03-28T13:44:00Z</dcterms:modified>
</cp:coreProperties>
</file>